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B3F" w:rsidRDefault="002F5B3F" w:rsidP="002F5B3F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sz w:val="24"/>
          <w:szCs w:val="24"/>
          <w:lang w:eastAsia="en-US"/>
        </w:rPr>
      </w:pPr>
      <w:r w:rsidRPr="002F5B3F">
        <w:rPr>
          <w:rFonts w:cs="Times New Roman"/>
          <w:b/>
          <w:sz w:val="24"/>
          <w:szCs w:val="24"/>
          <w:lang w:eastAsia="en-US"/>
        </w:rPr>
        <w:t xml:space="preserve">Порядок предоставления субвенции </w:t>
      </w:r>
      <w:r w:rsidRPr="002F5B3F">
        <w:rPr>
          <w:rFonts w:cs="Times New Roman"/>
          <w:b/>
          <w:bCs/>
          <w:sz w:val="24"/>
          <w:szCs w:val="24"/>
          <w:lang w:eastAsia="en-US"/>
        </w:rPr>
        <w:t xml:space="preserve">на реализацию полномочий, указанных в </w:t>
      </w:r>
      <w:hyperlink r:id="rId6" w:history="1">
        <w:r w:rsidRPr="002F5B3F">
          <w:rPr>
            <w:rFonts w:cs="Times New Roman"/>
            <w:b/>
            <w:sz w:val="24"/>
            <w:szCs w:val="24"/>
            <w:lang w:eastAsia="en-US"/>
          </w:rPr>
          <w:t>пунктах 3.1</w:t>
        </w:r>
      </w:hyperlink>
      <w:r w:rsidRPr="002F5B3F">
        <w:rPr>
          <w:rFonts w:cs="Times New Roman"/>
          <w:b/>
          <w:sz w:val="24"/>
          <w:szCs w:val="24"/>
          <w:lang w:eastAsia="en-US"/>
        </w:rPr>
        <w:t xml:space="preserve">, </w:t>
      </w:r>
      <w:hyperlink r:id="rId7" w:history="1">
        <w:r w:rsidRPr="002F5B3F">
          <w:rPr>
            <w:rFonts w:cs="Times New Roman"/>
            <w:b/>
            <w:sz w:val="24"/>
            <w:szCs w:val="24"/>
            <w:lang w:eastAsia="en-US"/>
          </w:rPr>
          <w:t>3.2 статьи 2</w:t>
        </w:r>
      </w:hyperlink>
      <w:r w:rsidRPr="002F5B3F">
        <w:rPr>
          <w:rFonts w:cs="Times New Roman"/>
          <w:b/>
          <w:sz w:val="24"/>
          <w:szCs w:val="24"/>
          <w:lang w:eastAsia="en-US"/>
        </w:rPr>
        <w:t xml:space="preserve"> Зак</w:t>
      </w:r>
      <w:r w:rsidRPr="002F5B3F">
        <w:rPr>
          <w:rFonts w:cs="Times New Roman"/>
          <w:b/>
          <w:bCs/>
          <w:sz w:val="24"/>
          <w:szCs w:val="24"/>
          <w:lang w:eastAsia="en-US"/>
        </w:rPr>
        <w:t>она Ханты-Мансийского автономного округ</w:t>
      </w:r>
      <w:r w:rsidR="00314B51">
        <w:rPr>
          <w:rFonts w:cs="Times New Roman"/>
          <w:b/>
          <w:bCs/>
          <w:sz w:val="24"/>
          <w:szCs w:val="24"/>
          <w:lang w:eastAsia="en-US"/>
        </w:rPr>
        <w:t>а - Югры от 31 марта 2009 года №</w:t>
      </w:r>
      <w:r w:rsidRPr="002F5B3F">
        <w:rPr>
          <w:rFonts w:cs="Times New Roman"/>
          <w:b/>
          <w:bCs/>
          <w:sz w:val="24"/>
          <w:szCs w:val="24"/>
          <w:lang w:eastAsia="en-US"/>
        </w:rPr>
        <w:t xml:space="preserve"> 36-оз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</w:t>
      </w:r>
      <w:r w:rsidRPr="002F5B3F">
        <w:rPr>
          <w:rFonts w:cs="Times New Roman"/>
          <w:b/>
          <w:sz w:val="24"/>
          <w:szCs w:val="24"/>
          <w:lang w:eastAsia="en-US"/>
        </w:rPr>
        <w:t xml:space="preserve"> (далее – порядок)</w:t>
      </w:r>
    </w:p>
    <w:p w:rsidR="002F5B3F" w:rsidRPr="002F5B3F" w:rsidRDefault="002F5B3F" w:rsidP="002F5B3F">
      <w:pPr>
        <w:autoSpaceDE w:val="0"/>
        <w:autoSpaceDN w:val="0"/>
        <w:adjustRightInd w:val="0"/>
        <w:ind w:firstLine="540"/>
        <w:jc w:val="center"/>
        <w:rPr>
          <w:rFonts w:cs="Times New Roman"/>
          <w:b/>
          <w:bCs/>
          <w:sz w:val="24"/>
          <w:szCs w:val="24"/>
          <w:lang w:eastAsia="en-US"/>
        </w:rPr>
      </w:pPr>
    </w:p>
    <w:p w:rsidR="002F5B3F" w:rsidRDefault="002F5B3F" w:rsidP="002F5B3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  <w:szCs w:val="24"/>
          <w:lang w:eastAsia="en-US"/>
        </w:rPr>
      </w:pPr>
      <w:r w:rsidRPr="002F5B3F">
        <w:rPr>
          <w:rFonts w:eastAsiaTheme="minorEastAsia" w:cs="Times New Roman"/>
          <w:sz w:val="24"/>
          <w:szCs w:val="24"/>
        </w:rPr>
        <w:t>(</w:t>
      </w:r>
      <w:proofErr w:type="gramStart"/>
      <w:r>
        <w:rPr>
          <w:rFonts w:eastAsiaTheme="minorEastAsia" w:cs="Times New Roman"/>
          <w:sz w:val="24"/>
          <w:szCs w:val="24"/>
        </w:rPr>
        <w:t>утвержден</w:t>
      </w:r>
      <w:proofErr w:type="gramEnd"/>
      <w:r>
        <w:rPr>
          <w:rFonts w:eastAsiaTheme="minorEastAsia" w:cs="Times New Roman"/>
          <w:sz w:val="24"/>
          <w:szCs w:val="24"/>
        </w:rPr>
        <w:t xml:space="preserve"> </w:t>
      </w:r>
      <w:r w:rsidRPr="002F5B3F">
        <w:rPr>
          <w:rFonts w:cs="Times New Roman"/>
          <w:sz w:val="24"/>
          <w:szCs w:val="24"/>
          <w:lang w:eastAsia="en-US"/>
        </w:rPr>
        <w:t>Закон</w:t>
      </w:r>
      <w:r>
        <w:rPr>
          <w:rFonts w:cs="Times New Roman"/>
          <w:sz w:val="24"/>
          <w:szCs w:val="24"/>
          <w:lang w:eastAsia="en-US"/>
        </w:rPr>
        <w:t>ом</w:t>
      </w:r>
      <w:r w:rsidRPr="002F5B3F">
        <w:rPr>
          <w:rFonts w:cs="Times New Roman"/>
          <w:sz w:val="24"/>
          <w:szCs w:val="24"/>
          <w:lang w:eastAsia="en-US"/>
        </w:rPr>
        <w:t xml:space="preserve"> Ханты-Мансийского автономного округа – Югры от 31.03.2009 </w:t>
      </w:r>
    </w:p>
    <w:p w:rsidR="002F5B3F" w:rsidRPr="002F5B3F" w:rsidRDefault="002F5B3F" w:rsidP="002F5B3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  <w:szCs w:val="24"/>
          <w:lang w:eastAsia="en-US"/>
        </w:rPr>
      </w:pPr>
      <w:r w:rsidRPr="002F5B3F">
        <w:rPr>
          <w:rFonts w:cs="Times New Roman"/>
          <w:sz w:val="24"/>
          <w:szCs w:val="24"/>
          <w:lang w:eastAsia="en-US"/>
        </w:rPr>
        <w:t>№ 36-оз «</w:t>
      </w:r>
      <w:r w:rsidRPr="002F5B3F">
        <w:rPr>
          <w:rFonts w:eastAsiaTheme="minorEastAsia" w:cs="Times New Roman"/>
          <w:sz w:val="24"/>
          <w:szCs w:val="24"/>
        </w:rPr>
        <w:t>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законодательством»)</w:t>
      </w:r>
    </w:p>
    <w:p w:rsidR="002F5B3F" w:rsidRPr="002F5B3F" w:rsidRDefault="002F5B3F" w:rsidP="002F5B3F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  <w:lang w:eastAsia="en-US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bookmarkStart w:id="0" w:name="Par0"/>
      <w:bookmarkEnd w:id="0"/>
      <w:r w:rsidRPr="002F5B3F">
        <w:rPr>
          <w:rFonts w:cs="Times New Roman"/>
          <w:b/>
          <w:bCs/>
          <w:sz w:val="24"/>
          <w:szCs w:val="24"/>
        </w:rPr>
        <w:t>Статья 2. Перечень передаваемых органам местного самоуправления отдельных государственных полномочий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 </w:t>
      </w:r>
      <w:bookmarkStart w:id="1" w:name="_GoBack"/>
      <w:bookmarkEnd w:id="1"/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Органы местного самоуправления наделяются следующими государственными полномочиями: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bookmarkStart w:id="2" w:name="p35"/>
      <w:bookmarkEnd w:id="2"/>
      <w:r w:rsidRPr="002F5B3F">
        <w:rPr>
          <w:rFonts w:cs="Times New Roman"/>
          <w:sz w:val="24"/>
          <w:szCs w:val="24"/>
        </w:rPr>
        <w:t xml:space="preserve">1) обеспечение жилыми помещениями на условиях социального найма категорий граждан, нуждающихся в улучшении жилищных условий, вставших на учет и имеющих право на соответствующую социальную поддержку согласно Федеральному </w:t>
      </w:r>
      <w:hyperlink r:id="rId8" w:history="1">
        <w:r w:rsidRPr="002F5B3F">
          <w:rPr>
            <w:rStyle w:val="a3"/>
            <w:rFonts w:cs="Times New Roman"/>
            <w:sz w:val="24"/>
            <w:szCs w:val="24"/>
          </w:rPr>
          <w:t>закону</w:t>
        </w:r>
      </w:hyperlink>
      <w:r w:rsidRPr="002F5B3F">
        <w:rPr>
          <w:rFonts w:cs="Times New Roman"/>
          <w:sz w:val="24"/>
          <w:szCs w:val="24"/>
        </w:rPr>
        <w:t xml:space="preserve"> «О ветеранах»: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инвалидов Великой Отечественной войны;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участников Великой Отечественной войны, в том числе военнослужащих, проходивших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военнослужащих, награжденных орденами или медалями СССР за службу в указанный период;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2F5B3F">
        <w:rPr>
          <w:rFonts w:cs="Times New Roman"/>
          <w:sz w:val="24"/>
          <w:szCs w:val="24"/>
        </w:rPr>
        <w:t>лиц</w:t>
      </w:r>
      <w:proofErr w:type="gramEnd"/>
      <w:r w:rsidRPr="002F5B3F">
        <w:rPr>
          <w:rFonts w:cs="Times New Roman"/>
          <w:sz w:val="24"/>
          <w:szCs w:val="24"/>
        </w:rPr>
        <w:t>, работавших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членов экипажей судов транспортного флота, интернированных в начале Великой Отечественной войны в портах других государств;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лиц, награжденных знаком «Жителю блокадного Ленинграда»;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членов семей погибших (умерших) инвалидов Великой Отечественной войны и участников Великой Отечественной войны,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членов семей погибших работников госпиталей и больниц города Ленинграда;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bookmarkStart w:id="3" w:name="p43"/>
      <w:bookmarkEnd w:id="3"/>
      <w:r w:rsidRPr="002F5B3F">
        <w:rPr>
          <w:rFonts w:cs="Times New Roman"/>
          <w:sz w:val="24"/>
          <w:szCs w:val="24"/>
        </w:rPr>
        <w:t xml:space="preserve">2) предоставление субсидий за счет субвенций из федерального бюджета категориям граждан, определенных </w:t>
      </w:r>
      <w:hyperlink r:id="rId9" w:history="1">
        <w:r w:rsidRPr="002F5B3F">
          <w:rPr>
            <w:rStyle w:val="a3"/>
            <w:rFonts w:cs="Times New Roman"/>
            <w:sz w:val="24"/>
            <w:szCs w:val="24"/>
          </w:rPr>
          <w:t>статьями 14</w:t>
        </w:r>
      </w:hyperlink>
      <w:r w:rsidRPr="002F5B3F">
        <w:rPr>
          <w:rFonts w:cs="Times New Roman"/>
          <w:sz w:val="24"/>
          <w:szCs w:val="24"/>
        </w:rPr>
        <w:t xml:space="preserve">, </w:t>
      </w:r>
      <w:hyperlink r:id="rId10" w:history="1">
        <w:r w:rsidRPr="002F5B3F">
          <w:rPr>
            <w:rStyle w:val="a3"/>
            <w:rFonts w:cs="Times New Roman"/>
            <w:sz w:val="24"/>
            <w:szCs w:val="24"/>
          </w:rPr>
          <w:t>16</w:t>
        </w:r>
      </w:hyperlink>
      <w:r w:rsidRPr="002F5B3F">
        <w:rPr>
          <w:rFonts w:cs="Times New Roman"/>
          <w:sz w:val="24"/>
          <w:szCs w:val="24"/>
        </w:rPr>
        <w:t xml:space="preserve">, </w:t>
      </w:r>
      <w:hyperlink r:id="rId11" w:history="1">
        <w:r w:rsidRPr="002F5B3F">
          <w:rPr>
            <w:rStyle w:val="a3"/>
            <w:rFonts w:cs="Times New Roman"/>
            <w:sz w:val="24"/>
            <w:szCs w:val="24"/>
          </w:rPr>
          <w:t>21</w:t>
        </w:r>
      </w:hyperlink>
      <w:r w:rsidRPr="002F5B3F">
        <w:rPr>
          <w:rFonts w:cs="Times New Roman"/>
          <w:sz w:val="24"/>
          <w:szCs w:val="24"/>
        </w:rPr>
        <w:t xml:space="preserve"> Федерального закона «О ветеранах» (за исключением категорий граждан, указанных в </w:t>
      </w:r>
      <w:hyperlink w:anchor="p35" w:history="1">
        <w:r w:rsidRPr="002F5B3F">
          <w:rPr>
            <w:rStyle w:val="a3"/>
            <w:rFonts w:cs="Times New Roman"/>
            <w:sz w:val="24"/>
            <w:szCs w:val="24"/>
          </w:rPr>
          <w:t>пункте 1</w:t>
        </w:r>
      </w:hyperlink>
      <w:r w:rsidRPr="002F5B3F">
        <w:rPr>
          <w:rFonts w:cs="Times New Roman"/>
          <w:sz w:val="24"/>
          <w:szCs w:val="24"/>
        </w:rPr>
        <w:t xml:space="preserve"> настоящей статьи), </w:t>
      </w:r>
      <w:hyperlink r:id="rId12" w:history="1">
        <w:r w:rsidRPr="002F5B3F">
          <w:rPr>
            <w:rStyle w:val="a3"/>
            <w:rFonts w:cs="Times New Roman"/>
            <w:sz w:val="24"/>
            <w:szCs w:val="24"/>
          </w:rPr>
          <w:t>статьей 17</w:t>
        </w:r>
      </w:hyperlink>
      <w:r w:rsidRPr="002F5B3F">
        <w:rPr>
          <w:rFonts w:cs="Times New Roman"/>
          <w:sz w:val="24"/>
          <w:szCs w:val="24"/>
        </w:rPr>
        <w:t xml:space="preserve"> Федерального закона «О социальной защите инвалидов в Российской Федерации», нуждающихся в улучшении жилищных условий, вставших на учет до 1 января 2005 года на территории автономного округа: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инвалидам боевых действий, а также военнослужащим и лицам рядового и начальствующего состава органов внутренних дел, войск национальной гвардии, </w:t>
      </w:r>
      <w:r w:rsidRPr="002F5B3F">
        <w:rPr>
          <w:rFonts w:cs="Times New Roman"/>
          <w:sz w:val="24"/>
          <w:szCs w:val="24"/>
        </w:rPr>
        <w:lastRenderedPageBreak/>
        <w:t>Государственной противопожарной службы, учреждений и органов уголовно-исполнительной системы, ставших инвалидами вследствие ранения, контузии или увечья, полученных при исполнении обязанностей военной службы (служебных обязанностей);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ветеранам боевых действий;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членам семей погибших (умерших) инвалидов боевых действий и ветеранов боевых действий, членам семей военнослужащих, лиц рядового и начальствующего состава органов внутренних дел, войск национальной гвардии,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обязанностей), членам семей военнослужащих, погибших в плену, признанных в установленном порядке пропавшими без вести в районах боевых действий;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инвалидам;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семьям, имеющим детей-инвалидов;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bookmarkStart w:id="4" w:name="p55"/>
      <w:bookmarkEnd w:id="4"/>
      <w:r w:rsidRPr="002F5B3F">
        <w:rPr>
          <w:rFonts w:cs="Times New Roman"/>
          <w:sz w:val="24"/>
          <w:szCs w:val="24"/>
        </w:rPr>
        <w:t>2.1) обеспечение жилыми помещениями в форме предоставления жилого помещения в собственность бесплатно или по договору социального найма либо предоставления единовременной денежной выплаты на приобретение или строительство жилого помещения категорий граждан, до 1 января 2005 года принятых органами местного самоуправления на территории Российской Федерации на учет в качестве нуждающихся в жилых помещениях, в том числе изменивших место жительства и принятых в связи с этим органами местного самоуправления муниципальных образований автономного округа на учет в качестве нуждающихся в жилых помещениях по новому месту жительства после 1 января 2005 года, а также членов семей указанных граждан, проживающих совместно с ними: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2F5B3F">
        <w:rPr>
          <w:rFonts w:cs="Times New Roman"/>
          <w:sz w:val="24"/>
          <w:szCs w:val="24"/>
        </w:rPr>
        <w:t>граждан</w:t>
      </w:r>
      <w:proofErr w:type="gramEnd"/>
      <w:r w:rsidRPr="002F5B3F">
        <w:rPr>
          <w:rFonts w:cs="Times New Roman"/>
          <w:sz w:val="24"/>
          <w:szCs w:val="24"/>
        </w:rPr>
        <w:t>, уволенных с военной службы по достижении ими предельного возраста пребывания на военной службе, состоянию здоровья или в связи с организационно-штатными мероприятиями, общая продолжительность военной службы которых составляет 10 лет и более независимо от даты увольнения с военной службы;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граждан, уволенных со службы из органов внутренних дел Российской Федерации, Государственной противопожарной службы Министерства Российской Федерации по делам гражданской обороны, чрезвычайным ситуациям и ликвидации последствий стихийных бедствий, учреждений и органов уголовно-исполнительной системы, содержащихся за счет средств федерального бюджета, по достижении ими предельного возраста пребывания на службе, или по состоянию здоровья, или в связи с организационно-штатными мероприятиями, общая продолжительность службы которых в календарном исчислении составляет 10 лет и более независимо от даты увольнения с военной службы, принятые органами местного самоуправления муниципальных образований автономного округа на учет в качестве нуждающихся в жилых помещениях до 1 января 2005 года в порядке, установленном Правительством Российской Федерации;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2F5B3F">
        <w:rPr>
          <w:rFonts w:cs="Times New Roman"/>
          <w:sz w:val="24"/>
          <w:szCs w:val="24"/>
        </w:rPr>
        <w:t>граждан</w:t>
      </w:r>
      <w:proofErr w:type="gramEnd"/>
      <w:r w:rsidRPr="002F5B3F">
        <w:rPr>
          <w:rFonts w:cs="Times New Roman"/>
          <w:sz w:val="24"/>
          <w:szCs w:val="24"/>
        </w:rPr>
        <w:t>, уволенных с военной службы, имеющих право на обеспечение жилыми помещениями в соответствии с законодательством СССР и подлежащих обеспечению жилыми помещениями за счет средств федерального бюджета независимо от даты увольнения с военной службы, принятые органами местного самоуправления муниципальных образований автономного округа на учет в качестве нуждающихся в жилых помещениях до 1 января 2005 года в порядке, установленном Правительством Российской Федерации;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членов семей военнослужащих (за исключением военнослужащих, участвовавших в </w:t>
      </w:r>
      <w:proofErr w:type="spellStart"/>
      <w:r w:rsidRPr="002F5B3F">
        <w:rPr>
          <w:rFonts w:cs="Times New Roman"/>
          <w:sz w:val="24"/>
          <w:szCs w:val="24"/>
        </w:rPr>
        <w:t>накопительно</w:t>
      </w:r>
      <w:proofErr w:type="spellEnd"/>
      <w:r w:rsidRPr="002F5B3F">
        <w:rPr>
          <w:rFonts w:cs="Times New Roman"/>
          <w:sz w:val="24"/>
          <w:szCs w:val="24"/>
        </w:rPr>
        <w:t xml:space="preserve">-ипотечной системе жилищного обеспечения военнослужащих), погибших (умерших) в период прохождения военной службы, а также членов семей граждан, проходивших военную службу по контракту и погибших (умерших) после увольнения с военной службы по достижении ими предельного возраста пребывания на военной </w:t>
      </w:r>
      <w:r w:rsidRPr="002F5B3F">
        <w:rPr>
          <w:rFonts w:cs="Times New Roman"/>
          <w:sz w:val="24"/>
          <w:szCs w:val="24"/>
        </w:rPr>
        <w:lastRenderedPageBreak/>
        <w:t xml:space="preserve">службе, или по состоянию здоровья, или в связи с организационно-штатными мероприятиями, общая продолжительность военной службы которых составляет 10 лет и более, а при общей продолжительности военной службы 20 лет и более вне зависимости от основания увольнения, признанных нуждающимися в жилых помещениях или имевших основания быть признанными нуждающимися в жилых помещениях в соответствии с Федеральным </w:t>
      </w:r>
      <w:hyperlink r:id="rId13" w:history="1">
        <w:r w:rsidRPr="002F5B3F">
          <w:rPr>
            <w:rStyle w:val="a3"/>
            <w:rFonts w:cs="Times New Roman"/>
            <w:sz w:val="24"/>
            <w:szCs w:val="24"/>
          </w:rPr>
          <w:t>законом</w:t>
        </w:r>
      </w:hyperlink>
      <w:r w:rsidRPr="002F5B3F">
        <w:rPr>
          <w:rFonts w:cs="Times New Roman"/>
          <w:sz w:val="24"/>
          <w:szCs w:val="24"/>
        </w:rPr>
        <w:t xml:space="preserve"> «О статусе военнослужащих» до гибели (смерти) военнослужащего или гражданина, уволенного с военной службы. При этом вдовы (вдовцы) граждан, уволенных с военной службы, сохраняют право на обеспечение жилыми помещениями до повторного вступления в брак;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3) ведение учета категорий граждан, определенных федеральным законодательством;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bookmarkStart w:id="5" w:name="p72"/>
      <w:bookmarkEnd w:id="5"/>
      <w:r w:rsidRPr="002F5B3F">
        <w:rPr>
          <w:rFonts w:cs="Times New Roman"/>
          <w:sz w:val="24"/>
          <w:szCs w:val="24"/>
        </w:rPr>
        <w:t>3.1) постановка на учет и учет граждан, имеющих право на получение жилищных субсидий, выезжающих из районов Крайнего Севера и приравненных к ним местностей: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2F5B3F">
        <w:rPr>
          <w:rFonts w:cs="Times New Roman"/>
          <w:sz w:val="24"/>
          <w:szCs w:val="24"/>
        </w:rPr>
        <w:t>граждан</w:t>
      </w:r>
      <w:proofErr w:type="gramEnd"/>
      <w:r w:rsidRPr="002F5B3F">
        <w:rPr>
          <w:rFonts w:cs="Times New Roman"/>
          <w:sz w:val="24"/>
          <w:szCs w:val="24"/>
        </w:rPr>
        <w:t>, прибывших в районы Крайнего Севера и приравненные к ним местности не позднее 1 января 1992 года, имеющих общую продолжительность стажа работы в районах Крайнего Севера и приравненных к ним местностях не менее 15 календарных лет, не имеющих других жилых помещений на территории Российской Федерации за пределами районов Крайнего Севера и приравненных к ним местностей или нуждающихся в улучшении жилищных условий и не получавших субсидий на эти цели;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2F5B3F">
        <w:rPr>
          <w:rFonts w:cs="Times New Roman"/>
          <w:sz w:val="24"/>
          <w:szCs w:val="24"/>
        </w:rPr>
        <w:t>инвалидов</w:t>
      </w:r>
      <w:proofErr w:type="gramEnd"/>
      <w:r w:rsidRPr="002F5B3F">
        <w:rPr>
          <w:rFonts w:cs="Times New Roman"/>
          <w:sz w:val="24"/>
          <w:szCs w:val="24"/>
        </w:rPr>
        <w:t xml:space="preserve"> I и II групп, инвалидность которых наступила вследствие трудового увечья и стаж работы которых составляет менее 15 календарных лет;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gramStart"/>
      <w:r w:rsidRPr="002F5B3F">
        <w:rPr>
          <w:rFonts w:cs="Times New Roman"/>
          <w:sz w:val="24"/>
          <w:szCs w:val="24"/>
        </w:rPr>
        <w:t>инвалидов</w:t>
      </w:r>
      <w:proofErr w:type="gramEnd"/>
      <w:r w:rsidRPr="002F5B3F">
        <w:rPr>
          <w:rFonts w:cs="Times New Roman"/>
          <w:sz w:val="24"/>
          <w:szCs w:val="24"/>
        </w:rPr>
        <w:t xml:space="preserve"> с детства, родившихся в районах Крайнего Севера и приравненных к ним местностях или за пределами указанных районов и местностей (в случае, если на дату их рождения местом жительства их матерей являлись районы Крайнего Севера и приравненные к ним местности) и проживших в районах Крайнего Севера и приравненных к ним местностях не менее 15 календарных лет;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bookmarkStart w:id="6" w:name="p77"/>
      <w:bookmarkEnd w:id="6"/>
      <w:r w:rsidRPr="002F5B3F">
        <w:rPr>
          <w:rFonts w:cs="Times New Roman"/>
          <w:sz w:val="24"/>
          <w:szCs w:val="24"/>
        </w:rPr>
        <w:t>3.2) постановка на учет и учет граждан, имеющих право на получение жилищных субсидий, выезжающих из закрывающихся населенных пунктов на территории Ханты-Мансийского автономного округа - Югры, не имеющих иных жилых помещений на территории Российской Федерации или нуждающихся в улучшении жилищных условий и не получавших субсидий на эти цели, проживающих по месту жительства в указанных населенных пунктах;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bookmarkStart w:id="7" w:name="p79"/>
      <w:bookmarkEnd w:id="7"/>
      <w:r w:rsidRPr="002F5B3F">
        <w:rPr>
          <w:rFonts w:cs="Times New Roman"/>
          <w:sz w:val="24"/>
          <w:szCs w:val="24"/>
        </w:rPr>
        <w:t xml:space="preserve">4) предоставление единовременных денежных выплат на строительство или приобретение жилых помещений за счет субвенций из федерального бюджета гражданам, относящимся к категориям, определенным </w:t>
      </w:r>
      <w:hyperlink w:anchor="p35" w:history="1">
        <w:r w:rsidRPr="002F5B3F">
          <w:rPr>
            <w:rStyle w:val="a3"/>
            <w:rFonts w:cs="Times New Roman"/>
            <w:sz w:val="24"/>
            <w:szCs w:val="24"/>
          </w:rPr>
          <w:t>пунктом 1</w:t>
        </w:r>
      </w:hyperlink>
      <w:r w:rsidRPr="002F5B3F">
        <w:rPr>
          <w:rFonts w:cs="Times New Roman"/>
          <w:sz w:val="24"/>
          <w:szCs w:val="24"/>
        </w:rPr>
        <w:t xml:space="preserve"> настоящей статьи.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b/>
          <w:bCs/>
          <w:sz w:val="24"/>
          <w:szCs w:val="24"/>
        </w:rPr>
        <w:t>Статья 3. Органы местного самоуправления, наделяемые отдельными государственными полномочиями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Отдельными государственными полномочиями, предусмотренными в </w:t>
      </w:r>
      <w:hyperlink w:anchor="p30" w:history="1">
        <w:r w:rsidRPr="002F5B3F">
          <w:rPr>
            <w:rStyle w:val="a3"/>
            <w:rFonts w:cs="Times New Roman"/>
            <w:sz w:val="24"/>
            <w:szCs w:val="24"/>
          </w:rPr>
          <w:t>статье 2</w:t>
        </w:r>
      </w:hyperlink>
      <w:r w:rsidRPr="002F5B3F">
        <w:rPr>
          <w:rFonts w:cs="Times New Roman"/>
          <w:sz w:val="24"/>
          <w:szCs w:val="24"/>
        </w:rPr>
        <w:t xml:space="preserve"> настоящего Закона, наделяются органы местного самоуправления следующих муниципальных образований автономного округа: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1) Белоярский район;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2) Березовский район;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3) Кондинский район;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4) Нефтеюганский район;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5) Нижневартовский район;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6) Октябрьский район;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7) Советский район;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8) Сургутский район;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9) Ханты-Мансийский район;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lastRenderedPageBreak/>
        <w:t>10) город Когалым;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11) город Лангепас;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12) город Мегион;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13) город Нефтеюганск;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14) город Нижневартовск;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15) город Нягань;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16) город Покачи;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17) город Пыть-Ях;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18) город Радужный;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19) город Сургут;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20) город Урай;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21) город Ханты-Мансийск;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22) город Югорск.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b/>
          <w:bCs/>
          <w:sz w:val="24"/>
          <w:szCs w:val="24"/>
        </w:rPr>
        <w:t>Статья 4. Финансовое обеспечение передаваемых органам местного самоуправления отдельных государственных полномочий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1. Для осуществления предусмотренных настоящим Законом отдельных государственных полномочий бюджетам соответствующих муниципальных образований из бюджета автономного округа передаются денежные средства в виде субвенций в объеме, установленном законом о бюджете автономного округа на очередной финансовый год.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2. Расходы на предоставление жилых помещений на условиях социального найма или единовременной денежной выплаты на строительство или приобретение жилого помещения категориям граждан, указанным в </w:t>
      </w:r>
      <w:hyperlink w:anchor="p35" w:history="1">
        <w:r w:rsidRPr="002F5B3F">
          <w:rPr>
            <w:rStyle w:val="a3"/>
            <w:rFonts w:cs="Times New Roman"/>
            <w:sz w:val="24"/>
            <w:szCs w:val="24"/>
          </w:rPr>
          <w:t>пункте 1 статьи 2</w:t>
        </w:r>
      </w:hyperlink>
      <w:r w:rsidRPr="002F5B3F">
        <w:rPr>
          <w:rFonts w:cs="Times New Roman"/>
          <w:sz w:val="24"/>
          <w:szCs w:val="24"/>
        </w:rPr>
        <w:t xml:space="preserve"> настоящего Закона, осуществляются за счет субвенций из федерального бюджета, предоставляемых бюджету автономного округа, и за счет субвенций из бюджета автономного округа. Расходы на строительство или приобретение жилого помещения на территории автономного округа осуществляются за счет субвенций из бюджета автономного округа.</w:t>
      </w:r>
    </w:p>
    <w:p w:rsidR="002F5B3F" w:rsidRPr="002F5B3F" w:rsidRDefault="002F5B3F" w:rsidP="002F5B3F">
      <w:pPr>
        <w:jc w:val="both"/>
        <w:rPr>
          <w:rFonts w:cs="Times New Roman"/>
          <w:color w:val="000000"/>
          <w:sz w:val="24"/>
          <w:szCs w:val="24"/>
        </w:rPr>
      </w:pPr>
      <w:r w:rsidRPr="002F5B3F">
        <w:rPr>
          <w:rFonts w:cs="Times New Roman"/>
          <w:color w:val="000000"/>
          <w:sz w:val="24"/>
          <w:szCs w:val="24"/>
        </w:rPr>
        <w:t xml:space="preserve">(в ред. Законов ХМАО </w:t>
      </w:r>
      <w:r w:rsidRPr="002F5B3F">
        <w:rPr>
          <w:rFonts w:cs="Times New Roman"/>
          <w:sz w:val="24"/>
          <w:szCs w:val="24"/>
        </w:rPr>
        <w:t>–</w:t>
      </w:r>
      <w:r w:rsidRPr="002F5B3F">
        <w:rPr>
          <w:rFonts w:cs="Times New Roman"/>
          <w:color w:val="000000"/>
          <w:sz w:val="24"/>
          <w:szCs w:val="24"/>
        </w:rPr>
        <w:t xml:space="preserve"> Югры от 29.03.2010 </w:t>
      </w:r>
      <w:hyperlink r:id="rId14" w:history="1">
        <w:r w:rsidRPr="002F5B3F">
          <w:rPr>
            <w:rStyle w:val="a3"/>
            <w:rFonts w:cs="Times New Roman"/>
            <w:sz w:val="24"/>
            <w:szCs w:val="24"/>
          </w:rPr>
          <w:t>N 59-оз</w:t>
        </w:r>
      </w:hyperlink>
      <w:r w:rsidRPr="002F5B3F">
        <w:rPr>
          <w:rFonts w:cs="Times New Roman"/>
          <w:color w:val="000000"/>
          <w:sz w:val="24"/>
          <w:szCs w:val="24"/>
        </w:rPr>
        <w:t xml:space="preserve">, от 23.02.2013 </w:t>
      </w:r>
      <w:hyperlink r:id="rId15" w:history="1">
        <w:r w:rsidRPr="002F5B3F">
          <w:rPr>
            <w:rStyle w:val="a3"/>
            <w:rFonts w:cs="Times New Roman"/>
            <w:sz w:val="24"/>
            <w:szCs w:val="24"/>
          </w:rPr>
          <w:t>N 16-оз</w:t>
        </w:r>
      </w:hyperlink>
      <w:r w:rsidRPr="002F5B3F">
        <w:rPr>
          <w:rFonts w:cs="Times New Roman"/>
          <w:color w:val="000000"/>
          <w:sz w:val="24"/>
          <w:szCs w:val="24"/>
        </w:rPr>
        <w:t>)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3. Расходы на предоставление субсидий для обеспечения жилыми помещениями категорий граждан, указанных в </w:t>
      </w:r>
      <w:hyperlink w:anchor="p43" w:history="1">
        <w:r w:rsidRPr="002F5B3F">
          <w:rPr>
            <w:rStyle w:val="a3"/>
            <w:rFonts w:cs="Times New Roman"/>
            <w:sz w:val="24"/>
            <w:szCs w:val="24"/>
          </w:rPr>
          <w:t>пункте 2 статьи 2</w:t>
        </w:r>
      </w:hyperlink>
      <w:r w:rsidRPr="002F5B3F">
        <w:rPr>
          <w:rFonts w:cs="Times New Roman"/>
          <w:sz w:val="24"/>
          <w:szCs w:val="24"/>
        </w:rPr>
        <w:t xml:space="preserve"> настоящего Закона, осуществляются за счет субвенций из федерального бюджета, предоставляемых бюджету автономного округа.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3.1. Расходы на предоставление жилых помещений в собственность бесплатно или по договору социального найма либо на предоставление единовременной денежной выплаты на строительство или приобретение жилого помещения категориям граждан, указанным в </w:t>
      </w:r>
      <w:hyperlink w:anchor="p55" w:history="1">
        <w:r w:rsidRPr="002F5B3F">
          <w:rPr>
            <w:rStyle w:val="a3"/>
            <w:rFonts w:cs="Times New Roman"/>
            <w:sz w:val="24"/>
            <w:szCs w:val="24"/>
          </w:rPr>
          <w:t>пункте 2.1 статьи 2</w:t>
        </w:r>
      </w:hyperlink>
      <w:r w:rsidRPr="002F5B3F">
        <w:rPr>
          <w:rFonts w:cs="Times New Roman"/>
          <w:sz w:val="24"/>
          <w:szCs w:val="24"/>
        </w:rPr>
        <w:t xml:space="preserve"> настоящего Закона, осуществляются за счет субвенций из федерального бюджета, предоставляемых бюджету автономного округа, и субвенций из бюджета автономного округа.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3.2. Расходы на обеспечение передаваемых органам местного самоуправления отдельных государственных полномочий, указанных в </w:t>
      </w:r>
      <w:hyperlink w:anchor="p72" w:history="1">
        <w:r w:rsidRPr="002F5B3F">
          <w:rPr>
            <w:rStyle w:val="a3"/>
            <w:rFonts w:cs="Times New Roman"/>
            <w:sz w:val="24"/>
            <w:szCs w:val="24"/>
          </w:rPr>
          <w:t>пунктах 3.1</w:t>
        </w:r>
      </w:hyperlink>
      <w:r w:rsidRPr="002F5B3F">
        <w:rPr>
          <w:rFonts w:cs="Times New Roman"/>
          <w:sz w:val="24"/>
          <w:szCs w:val="24"/>
        </w:rPr>
        <w:t xml:space="preserve">, </w:t>
      </w:r>
      <w:hyperlink w:anchor="p77" w:history="1">
        <w:r w:rsidRPr="002F5B3F">
          <w:rPr>
            <w:rStyle w:val="a3"/>
            <w:rFonts w:cs="Times New Roman"/>
            <w:sz w:val="24"/>
            <w:szCs w:val="24"/>
          </w:rPr>
          <w:t>3.2 статьи 2</w:t>
        </w:r>
      </w:hyperlink>
      <w:r w:rsidRPr="002F5B3F">
        <w:rPr>
          <w:rFonts w:cs="Times New Roman"/>
          <w:sz w:val="24"/>
          <w:szCs w:val="24"/>
        </w:rPr>
        <w:t xml:space="preserve"> настоящего Закона, осуществляются за счет субвенций из бюджета Ханты-Мансийского автономного округа – Югры, предоставляемых бюджетам муниципальных образований автономного округа.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4. Органы местного самоуправления вправе дополнительно использовать собственные материальные ресурсы и финансовые средства для осуществления переданных им настоящим Законом отдельных государственных полномочий в случаях и порядке, предусмотренных Уставом муниципального образования.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 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b/>
          <w:bCs/>
          <w:sz w:val="24"/>
          <w:szCs w:val="24"/>
        </w:rPr>
        <w:lastRenderedPageBreak/>
        <w:t>Статья 5. Методика расчета объема субвенций, предоставляемых местным бюджетам из бюджета автономного округа для осуществления органами местного самоуправления отдельных государственных полномочий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1. Размер субвенций, предоставляемых местным бюджетам из бюджета автономного округа для осуществления органами местного самоуправления передаваемых им отдельных государственных полномочий, предусмотренных </w:t>
      </w:r>
      <w:hyperlink w:anchor="p35" w:history="1">
        <w:r w:rsidRPr="002F5B3F">
          <w:rPr>
            <w:rStyle w:val="a3"/>
            <w:rFonts w:cs="Times New Roman"/>
            <w:sz w:val="24"/>
            <w:szCs w:val="24"/>
          </w:rPr>
          <w:t>пунктами 1</w:t>
        </w:r>
      </w:hyperlink>
      <w:r w:rsidRPr="002F5B3F">
        <w:rPr>
          <w:rFonts w:cs="Times New Roman"/>
          <w:sz w:val="24"/>
          <w:szCs w:val="24"/>
        </w:rPr>
        <w:t xml:space="preserve">, </w:t>
      </w:r>
      <w:hyperlink w:anchor="p79" w:history="1">
        <w:r w:rsidRPr="002F5B3F">
          <w:rPr>
            <w:rStyle w:val="a3"/>
            <w:rFonts w:cs="Times New Roman"/>
            <w:sz w:val="24"/>
            <w:szCs w:val="24"/>
          </w:rPr>
          <w:t>4 статьи 2</w:t>
        </w:r>
      </w:hyperlink>
      <w:r w:rsidRPr="002F5B3F">
        <w:rPr>
          <w:rFonts w:cs="Times New Roman"/>
          <w:sz w:val="24"/>
          <w:szCs w:val="24"/>
        </w:rPr>
        <w:t xml:space="preserve"> настоящего Закона, определяется по следующей формуле: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2F5B3F">
        <w:rPr>
          <w:rFonts w:cs="Times New Roman"/>
          <w:sz w:val="24"/>
          <w:szCs w:val="24"/>
        </w:rPr>
        <w:t>Рсуб</w:t>
      </w:r>
      <w:proofErr w:type="spellEnd"/>
      <w:r w:rsidRPr="002F5B3F">
        <w:rPr>
          <w:rFonts w:cs="Times New Roman"/>
          <w:sz w:val="24"/>
          <w:szCs w:val="24"/>
        </w:rPr>
        <w:t xml:space="preserve"> = Ч x РЖ x Н, где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2F5B3F">
        <w:rPr>
          <w:rFonts w:cs="Times New Roman"/>
          <w:sz w:val="24"/>
          <w:szCs w:val="24"/>
        </w:rPr>
        <w:t>Рсуб</w:t>
      </w:r>
      <w:proofErr w:type="spellEnd"/>
      <w:r w:rsidRPr="002F5B3F">
        <w:rPr>
          <w:rFonts w:cs="Times New Roman"/>
          <w:sz w:val="24"/>
          <w:szCs w:val="24"/>
        </w:rPr>
        <w:t xml:space="preserve"> - размер субвенций, предоставляемых местным бюджетам из бюджета автономного округа для осуществления органами местного самоуправления передаваемого им отдельного государственного полномочия в отношении граждан, определенных </w:t>
      </w:r>
      <w:hyperlink w:anchor="p35" w:history="1">
        <w:r w:rsidRPr="002F5B3F">
          <w:rPr>
            <w:rStyle w:val="a3"/>
            <w:rFonts w:cs="Times New Roman"/>
            <w:sz w:val="24"/>
            <w:szCs w:val="24"/>
          </w:rPr>
          <w:t>пунктом 1 статьи 2</w:t>
        </w:r>
      </w:hyperlink>
      <w:r w:rsidRPr="002F5B3F">
        <w:rPr>
          <w:rFonts w:cs="Times New Roman"/>
          <w:sz w:val="24"/>
          <w:szCs w:val="24"/>
        </w:rPr>
        <w:t xml:space="preserve"> настоящего Закона;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Ч - число лиц, имеющих право на указанные меры социальной поддержки;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РЖ - общая площадь жилого помещения в размере 47 кв. метров (в том числе 36 кв. метров - за счет средств федерального бюджета);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Н - норматив средней рыночной стоимости 1 квадратного метра общей площади жилого помещения по Ханты-Мансийскому автономному округу - Югре, устанавливаемой федеральным органом исполнительной власти, уполномоченным Правительством Российской Федерации.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2. Размер субвенций, предоставляемых местным бюджетам из бюджета автономного округа для осуществления органами местного самоуправления передаваемого им отдельного государственного полномочия, предусмотренного </w:t>
      </w:r>
      <w:hyperlink w:anchor="p43" w:history="1">
        <w:r w:rsidRPr="002F5B3F">
          <w:rPr>
            <w:rStyle w:val="a3"/>
            <w:rFonts w:cs="Times New Roman"/>
            <w:sz w:val="24"/>
            <w:szCs w:val="24"/>
          </w:rPr>
          <w:t>пунктом 2 статьи 2</w:t>
        </w:r>
      </w:hyperlink>
      <w:r w:rsidRPr="002F5B3F">
        <w:rPr>
          <w:rFonts w:cs="Times New Roman"/>
          <w:sz w:val="24"/>
          <w:szCs w:val="24"/>
        </w:rPr>
        <w:t xml:space="preserve"> настоящего Закона, определяется по следующей формуле: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2F5B3F">
        <w:rPr>
          <w:rFonts w:cs="Times New Roman"/>
          <w:sz w:val="24"/>
          <w:szCs w:val="24"/>
        </w:rPr>
        <w:t>Рсуб</w:t>
      </w:r>
      <w:proofErr w:type="spellEnd"/>
      <w:r w:rsidRPr="002F5B3F">
        <w:rPr>
          <w:rFonts w:cs="Times New Roman"/>
          <w:sz w:val="24"/>
          <w:szCs w:val="24"/>
        </w:rPr>
        <w:t xml:space="preserve"> = Ч x РЖ x Н, где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2F5B3F">
        <w:rPr>
          <w:rFonts w:cs="Times New Roman"/>
          <w:sz w:val="24"/>
          <w:szCs w:val="24"/>
        </w:rPr>
        <w:t>Рсуб</w:t>
      </w:r>
      <w:proofErr w:type="spellEnd"/>
      <w:r w:rsidRPr="002F5B3F">
        <w:rPr>
          <w:rFonts w:cs="Times New Roman"/>
          <w:sz w:val="24"/>
          <w:szCs w:val="24"/>
        </w:rPr>
        <w:t xml:space="preserve"> - размер субвенций, предоставляемых местным бюджетам из бюджета автономного округа для осуществления органами местного самоуправления передаваемого им отдельного государственного полномочия в отношении граждан, относящихся к категориям, определенным </w:t>
      </w:r>
      <w:hyperlink w:anchor="p43" w:history="1">
        <w:r w:rsidRPr="002F5B3F">
          <w:rPr>
            <w:rStyle w:val="a3"/>
            <w:rFonts w:cs="Times New Roman"/>
            <w:sz w:val="24"/>
            <w:szCs w:val="24"/>
          </w:rPr>
          <w:t>пунктом 2 статьи 2</w:t>
        </w:r>
      </w:hyperlink>
      <w:r w:rsidRPr="002F5B3F">
        <w:rPr>
          <w:rFonts w:cs="Times New Roman"/>
          <w:sz w:val="24"/>
          <w:szCs w:val="24"/>
        </w:rPr>
        <w:t xml:space="preserve"> настоящего Закона;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Ч - число лиц, имеющих право на указанные меры социальной поддержки;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РЖ - общая площадь жилого помещения в размере 18 кв. метров;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Н - норматив средней рыночной стоимости 1 квадратного метра общей площади жилого помещения по Ханты-Мансийскому автономному округу - Югре, устанавливаемой федеральным органом исполнительной власти, уполномоченным Правительством Российской Федерации.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3. Утратил силу. - </w:t>
      </w:r>
      <w:hyperlink r:id="rId16" w:history="1">
        <w:r w:rsidRPr="002F5B3F">
          <w:rPr>
            <w:rStyle w:val="a3"/>
            <w:rFonts w:cs="Times New Roman"/>
            <w:sz w:val="24"/>
            <w:szCs w:val="24"/>
          </w:rPr>
          <w:t>Закон</w:t>
        </w:r>
      </w:hyperlink>
      <w:r w:rsidRPr="002F5B3F">
        <w:rPr>
          <w:rFonts w:cs="Times New Roman"/>
          <w:sz w:val="24"/>
          <w:szCs w:val="24"/>
        </w:rPr>
        <w:t xml:space="preserve"> ХМАО - Югры от 29.03.2010 N 59-оз.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3.1. Размер субвенций, предоставляемых местным бюджетам из бюджета автономного округа для осуществления органами местного самоуправления передаваемого им отдельного государственного полномочия, предусмотренного </w:t>
      </w:r>
      <w:hyperlink w:anchor="p55" w:history="1">
        <w:r w:rsidRPr="002F5B3F">
          <w:rPr>
            <w:rStyle w:val="a3"/>
            <w:rFonts w:cs="Times New Roman"/>
            <w:sz w:val="24"/>
            <w:szCs w:val="24"/>
          </w:rPr>
          <w:t>пунктом 2.1 статьи 2</w:t>
        </w:r>
      </w:hyperlink>
      <w:r w:rsidRPr="002F5B3F">
        <w:rPr>
          <w:rFonts w:cs="Times New Roman"/>
          <w:sz w:val="24"/>
          <w:szCs w:val="24"/>
        </w:rPr>
        <w:t xml:space="preserve"> настоящего Закона, определяется по следующей формуле: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2F5B3F">
        <w:rPr>
          <w:rFonts w:cs="Times New Roman"/>
          <w:sz w:val="24"/>
          <w:szCs w:val="24"/>
        </w:rPr>
        <w:t>Рсуб</w:t>
      </w:r>
      <w:proofErr w:type="spellEnd"/>
      <w:r w:rsidRPr="002F5B3F">
        <w:rPr>
          <w:rFonts w:cs="Times New Roman"/>
          <w:sz w:val="24"/>
          <w:szCs w:val="24"/>
        </w:rPr>
        <w:t xml:space="preserve"> = Ч x РЖ x (Н</w:t>
      </w:r>
      <w:r w:rsidRPr="002F5B3F">
        <w:rPr>
          <w:rFonts w:cs="Times New Roman"/>
          <w:sz w:val="24"/>
          <w:szCs w:val="24"/>
          <w:vertAlign w:val="subscript"/>
        </w:rPr>
        <w:t>1</w:t>
      </w:r>
      <w:r w:rsidRPr="002F5B3F">
        <w:rPr>
          <w:rFonts w:cs="Times New Roman"/>
          <w:sz w:val="24"/>
          <w:szCs w:val="24"/>
        </w:rPr>
        <w:t xml:space="preserve"> + (H</w:t>
      </w:r>
      <w:r w:rsidRPr="002F5B3F">
        <w:rPr>
          <w:rFonts w:cs="Times New Roman"/>
          <w:sz w:val="24"/>
          <w:szCs w:val="24"/>
          <w:vertAlign w:val="subscript"/>
        </w:rPr>
        <w:t>2</w:t>
      </w:r>
      <w:r w:rsidRPr="002F5B3F">
        <w:rPr>
          <w:rFonts w:cs="Times New Roman"/>
          <w:sz w:val="24"/>
          <w:szCs w:val="24"/>
        </w:rPr>
        <w:t xml:space="preserve"> - H</w:t>
      </w:r>
      <w:r w:rsidRPr="002F5B3F">
        <w:rPr>
          <w:rFonts w:cs="Times New Roman"/>
          <w:sz w:val="24"/>
          <w:szCs w:val="24"/>
          <w:vertAlign w:val="subscript"/>
        </w:rPr>
        <w:t>1</w:t>
      </w:r>
      <w:r w:rsidRPr="002F5B3F">
        <w:rPr>
          <w:rFonts w:cs="Times New Roman"/>
          <w:sz w:val="24"/>
          <w:szCs w:val="24"/>
        </w:rPr>
        <w:t>)), где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2F5B3F">
        <w:rPr>
          <w:rFonts w:cs="Times New Roman"/>
          <w:sz w:val="24"/>
          <w:szCs w:val="24"/>
        </w:rPr>
        <w:t>Рсуб</w:t>
      </w:r>
      <w:proofErr w:type="spellEnd"/>
      <w:r w:rsidRPr="002F5B3F">
        <w:rPr>
          <w:rFonts w:cs="Times New Roman"/>
          <w:sz w:val="24"/>
          <w:szCs w:val="24"/>
        </w:rPr>
        <w:t xml:space="preserve"> - размер субвенций, предоставляемых местным бюджетам из бюджета автономного округа для осуществления органами местного самоуправления передаваемого им отдельного государственного полномочия в отношении граждан, относящихся к категориям, определенным </w:t>
      </w:r>
      <w:hyperlink w:anchor="p55" w:history="1">
        <w:r w:rsidRPr="002F5B3F">
          <w:rPr>
            <w:rStyle w:val="a3"/>
            <w:rFonts w:cs="Times New Roman"/>
            <w:sz w:val="24"/>
            <w:szCs w:val="24"/>
          </w:rPr>
          <w:t>пунктом 2.1 статьи 2</w:t>
        </w:r>
      </w:hyperlink>
      <w:r w:rsidRPr="002F5B3F">
        <w:rPr>
          <w:rFonts w:cs="Times New Roman"/>
          <w:sz w:val="24"/>
          <w:szCs w:val="24"/>
        </w:rPr>
        <w:t xml:space="preserve"> настоящего Закона;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lastRenderedPageBreak/>
        <w:t xml:space="preserve">Ч - число лиц, имеющих право на обеспеченность жилыми помещениями в соответствии с Федеральным </w:t>
      </w:r>
      <w:hyperlink r:id="rId17" w:history="1">
        <w:r w:rsidRPr="002F5B3F">
          <w:rPr>
            <w:rStyle w:val="a3"/>
            <w:rFonts w:cs="Times New Roman"/>
            <w:sz w:val="24"/>
            <w:szCs w:val="24"/>
          </w:rPr>
          <w:t>законом</w:t>
        </w:r>
      </w:hyperlink>
      <w:r w:rsidRPr="002F5B3F">
        <w:rPr>
          <w:rFonts w:cs="Times New Roman"/>
          <w:sz w:val="24"/>
          <w:szCs w:val="24"/>
        </w:rPr>
        <w:t xml:space="preserve"> «О статусе военнослужащих»;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РЖ - общая площадь жилого помещения, определяемая в соответствии со </w:t>
      </w:r>
      <w:hyperlink r:id="rId18" w:history="1">
        <w:r w:rsidRPr="002F5B3F">
          <w:rPr>
            <w:rStyle w:val="a3"/>
            <w:rFonts w:cs="Times New Roman"/>
            <w:sz w:val="24"/>
            <w:szCs w:val="24"/>
          </w:rPr>
          <w:t>статьей 15.1</w:t>
        </w:r>
      </w:hyperlink>
      <w:r w:rsidRPr="002F5B3F">
        <w:rPr>
          <w:rFonts w:cs="Times New Roman"/>
          <w:sz w:val="24"/>
          <w:szCs w:val="24"/>
        </w:rPr>
        <w:t xml:space="preserve"> Федерального закона «О статусе военнослужащих», </w:t>
      </w:r>
      <w:hyperlink r:id="rId19" w:history="1">
        <w:r w:rsidRPr="002F5B3F">
          <w:rPr>
            <w:rStyle w:val="a3"/>
            <w:rFonts w:cs="Times New Roman"/>
            <w:sz w:val="24"/>
            <w:szCs w:val="24"/>
          </w:rPr>
          <w:t>частями 7</w:t>
        </w:r>
      </w:hyperlink>
      <w:r w:rsidRPr="002F5B3F">
        <w:rPr>
          <w:rFonts w:cs="Times New Roman"/>
          <w:sz w:val="24"/>
          <w:szCs w:val="24"/>
        </w:rPr>
        <w:t xml:space="preserve"> и </w:t>
      </w:r>
      <w:hyperlink r:id="rId20" w:history="1">
        <w:r w:rsidRPr="002F5B3F">
          <w:rPr>
            <w:rStyle w:val="a3"/>
            <w:rFonts w:cs="Times New Roman"/>
            <w:sz w:val="24"/>
            <w:szCs w:val="24"/>
          </w:rPr>
          <w:t>8</w:t>
        </w:r>
      </w:hyperlink>
      <w:r w:rsidRPr="002F5B3F">
        <w:rPr>
          <w:rFonts w:cs="Times New Roman"/>
          <w:sz w:val="24"/>
          <w:szCs w:val="24"/>
        </w:rPr>
        <w:t xml:space="preserve"> статьи 57 Жилищного кодекса Российской Федерации;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Н</w:t>
      </w:r>
      <w:r w:rsidRPr="002F5B3F">
        <w:rPr>
          <w:rFonts w:cs="Times New Roman"/>
          <w:sz w:val="24"/>
          <w:szCs w:val="24"/>
          <w:vertAlign w:val="subscript"/>
        </w:rPr>
        <w:t>1</w:t>
      </w:r>
      <w:r w:rsidRPr="002F5B3F">
        <w:rPr>
          <w:rFonts w:cs="Times New Roman"/>
          <w:sz w:val="24"/>
          <w:szCs w:val="24"/>
        </w:rPr>
        <w:t xml:space="preserve"> - норматив средней рыночной стоимости 1 квадратного метра общей площади жилого помещения по Ханты-Мансийскому автономному округу – Югре, устанавливаемой федеральным органом исполнительной власти, уполномоченным Правительством Российской Федерации;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Н</w:t>
      </w:r>
      <w:r w:rsidRPr="002F5B3F">
        <w:rPr>
          <w:rFonts w:cs="Times New Roman"/>
          <w:sz w:val="24"/>
          <w:szCs w:val="24"/>
          <w:vertAlign w:val="subscript"/>
        </w:rPr>
        <w:t>2</w:t>
      </w:r>
      <w:r w:rsidRPr="002F5B3F">
        <w:rPr>
          <w:rFonts w:cs="Times New Roman"/>
          <w:sz w:val="24"/>
          <w:szCs w:val="24"/>
        </w:rPr>
        <w:t xml:space="preserve"> - норматив средней рыночной стоимости 1 квадратного метра общей площади жилого помещения по автономному округу и муниципальным образованиям автономного округа, устанавливаемой исполнительным органом государственной власти автономного округа, уполномоченным Правительством Ханты-Мансийского автономного округа – Югры.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3.2. Размер субвенций, предоставляемых местным бюджетам из бюджета автономного округа для осуществления органами местного самоуправления передаваемых им отдельных государственных полномочий, предусмотренных </w:t>
      </w:r>
      <w:hyperlink w:anchor="p72" w:history="1">
        <w:r w:rsidRPr="002F5B3F">
          <w:rPr>
            <w:rStyle w:val="a3"/>
            <w:rFonts w:cs="Times New Roman"/>
            <w:sz w:val="24"/>
            <w:szCs w:val="24"/>
          </w:rPr>
          <w:t>пунктами 3.1</w:t>
        </w:r>
      </w:hyperlink>
      <w:r w:rsidRPr="002F5B3F">
        <w:rPr>
          <w:rFonts w:cs="Times New Roman"/>
          <w:sz w:val="24"/>
          <w:szCs w:val="24"/>
        </w:rPr>
        <w:t xml:space="preserve">, </w:t>
      </w:r>
      <w:hyperlink w:anchor="p77" w:history="1">
        <w:r w:rsidRPr="002F5B3F">
          <w:rPr>
            <w:rStyle w:val="a3"/>
            <w:rFonts w:cs="Times New Roman"/>
            <w:sz w:val="24"/>
            <w:szCs w:val="24"/>
          </w:rPr>
          <w:t>3.2 статьи 2</w:t>
        </w:r>
      </w:hyperlink>
      <w:r w:rsidRPr="002F5B3F">
        <w:rPr>
          <w:rFonts w:cs="Times New Roman"/>
          <w:sz w:val="24"/>
          <w:szCs w:val="24"/>
        </w:rPr>
        <w:t xml:space="preserve"> настоящего Закона, определяется по следующей формуле: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2F5B3F">
        <w:rPr>
          <w:rFonts w:cs="Times New Roman"/>
          <w:sz w:val="24"/>
          <w:szCs w:val="24"/>
        </w:rPr>
        <w:t>Рсуб</w:t>
      </w:r>
      <w:r w:rsidRPr="002F5B3F">
        <w:rPr>
          <w:rFonts w:cs="Times New Roman"/>
          <w:sz w:val="24"/>
          <w:szCs w:val="24"/>
          <w:vertAlign w:val="subscript"/>
        </w:rPr>
        <w:t>i</w:t>
      </w:r>
      <w:proofErr w:type="spellEnd"/>
      <w:r w:rsidRPr="002F5B3F">
        <w:rPr>
          <w:rFonts w:cs="Times New Roman"/>
          <w:sz w:val="24"/>
          <w:szCs w:val="24"/>
        </w:rPr>
        <w:t xml:space="preserve"> = </w:t>
      </w:r>
      <w:proofErr w:type="spellStart"/>
      <w:r w:rsidRPr="002F5B3F">
        <w:rPr>
          <w:rFonts w:cs="Times New Roman"/>
          <w:sz w:val="24"/>
          <w:szCs w:val="24"/>
        </w:rPr>
        <w:t>Ч</w:t>
      </w:r>
      <w:r w:rsidRPr="002F5B3F">
        <w:rPr>
          <w:rFonts w:cs="Times New Roman"/>
          <w:sz w:val="24"/>
          <w:szCs w:val="24"/>
          <w:vertAlign w:val="subscript"/>
        </w:rPr>
        <w:t>i</w:t>
      </w:r>
      <w:proofErr w:type="spellEnd"/>
      <w:r w:rsidRPr="002F5B3F">
        <w:rPr>
          <w:rFonts w:cs="Times New Roman"/>
          <w:sz w:val="24"/>
          <w:szCs w:val="24"/>
        </w:rPr>
        <w:t xml:space="preserve"> x (</w:t>
      </w:r>
      <w:proofErr w:type="spellStart"/>
      <w:r w:rsidRPr="002F5B3F">
        <w:rPr>
          <w:rFonts w:cs="Times New Roman"/>
          <w:sz w:val="24"/>
          <w:szCs w:val="24"/>
        </w:rPr>
        <w:t>Fот</w:t>
      </w:r>
      <w:proofErr w:type="spellEnd"/>
      <w:r w:rsidRPr="002F5B3F">
        <w:rPr>
          <w:rFonts w:cs="Times New Roman"/>
          <w:sz w:val="24"/>
          <w:szCs w:val="24"/>
        </w:rPr>
        <w:t xml:space="preserve"> + </w:t>
      </w:r>
      <w:proofErr w:type="spellStart"/>
      <w:r w:rsidRPr="002F5B3F">
        <w:rPr>
          <w:rFonts w:cs="Times New Roman"/>
          <w:sz w:val="24"/>
          <w:szCs w:val="24"/>
        </w:rPr>
        <w:t>Мзт</w:t>
      </w:r>
      <w:proofErr w:type="spellEnd"/>
      <w:r w:rsidRPr="002F5B3F">
        <w:rPr>
          <w:rFonts w:cs="Times New Roman"/>
          <w:sz w:val="24"/>
          <w:szCs w:val="24"/>
        </w:rPr>
        <w:t>) x 0,00067, где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2F5B3F">
        <w:rPr>
          <w:rFonts w:cs="Times New Roman"/>
          <w:sz w:val="24"/>
          <w:szCs w:val="24"/>
        </w:rPr>
        <w:t>Рсуб</w:t>
      </w:r>
      <w:r w:rsidRPr="002F5B3F">
        <w:rPr>
          <w:rFonts w:cs="Times New Roman"/>
          <w:sz w:val="24"/>
          <w:szCs w:val="24"/>
          <w:vertAlign w:val="subscript"/>
        </w:rPr>
        <w:t>i</w:t>
      </w:r>
      <w:proofErr w:type="spellEnd"/>
      <w:r w:rsidRPr="002F5B3F">
        <w:rPr>
          <w:rFonts w:cs="Times New Roman"/>
          <w:sz w:val="24"/>
          <w:szCs w:val="24"/>
        </w:rPr>
        <w:t xml:space="preserve"> - размер субвенции, предоставляемой i-</w:t>
      </w:r>
      <w:proofErr w:type="spellStart"/>
      <w:r w:rsidRPr="002F5B3F">
        <w:rPr>
          <w:rFonts w:cs="Times New Roman"/>
          <w:sz w:val="24"/>
          <w:szCs w:val="24"/>
        </w:rPr>
        <w:t>му</w:t>
      </w:r>
      <w:proofErr w:type="spellEnd"/>
      <w:r w:rsidRPr="002F5B3F">
        <w:rPr>
          <w:rFonts w:cs="Times New Roman"/>
          <w:sz w:val="24"/>
          <w:szCs w:val="24"/>
        </w:rPr>
        <w:t xml:space="preserve"> муниципальному образованию;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2F5B3F">
        <w:rPr>
          <w:rFonts w:cs="Times New Roman"/>
          <w:sz w:val="24"/>
          <w:szCs w:val="24"/>
        </w:rPr>
        <w:t>Ч</w:t>
      </w:r>
      <w:r w:rsidRPr="002F5B3F">
        <w:rPr>
          <w:rFonts w:cs="Times New Roman"/>
          <w:sz w:val="24"/>
          <w:szCs w:val="24"/>
          <w:vertAlign w:val="subscript"/>
        </w:rPr>
        <w:t>i</w:t>
      </w:r>
      <w:proofErr w:type="spellEnd"/>
      <w:r w:rsidRPr="002F5B3F">
        <w:rPr>
          <w:rFonts w:cs="Times New Roman"/>
          <w:sz w:val="24"/>
          <w:szCs w:val="24"/>
        </w:rPr>
        <w:t xml:space="preserve"> - число лиц, поставленных на учет в i-м муниципальном образовании в отчетном году, относящихся к категориям, определенным Федеральными законами «</w:t>
      </w:r>
      <w:hyperlink r:id="rId21" w:history="1">
        <w:r w:rsidRPr="002F5B3F">
          <w:rPr>
            <w:rStyle w:val="a3"/>
            <w:rFonts w:cs="Times New Roman"/>
            <w:sz w:val="24"/>
            <w:szCs w:val="24"/>
          </w:rPr>
          <w:t>О жилищных субсидиях</w:t>
        </w:r>
      </w:hyperlink>
      <w:r w:rsidRPr="002F5B3F">
        <w:rPr>
          <w:rFonts w:cs="Times New Roman"/>
          <w:sz w:val="24"/>
          <w:szCs w:val="24"/>
        </w:rPr>
        <w:t xml:space="preserve"> гражданам, выезжающим из районов Крайнего Севера и приравненных к ним местностей», «</w:t>
      </w:r>
      <w:hyperlink r:id="rId22" w:history="1">
        <w:r w:rsidRPr="002F5B3F">
          <w:rPr>
            <w:rStyle w:val="a3"/>
            <w:rFonts w:cs="Times New Roman"/>
            <w:sz w:val="24"/>
            <w:szCs w:val="24"/>
          </w:rPr>
          <w:t>О жилищных субсидиях</w:t>
        </w:r>
      </w:hyperlink>
      <w:r w:rsidRPr="002F5B3F">
        <w:rPr>
          <w:rFonts w:cs="Times New Roman"/>
          <w:sz w:val="24"/>
          <w:szCs w:val="24"/>
        </w:rPr>
        <w:t xml:space="preserve"> гражданам, выезжающим из закрывающихся населенных пунктов в районах Крайнего Севера и приравненных к ним местностях»;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2F5B3F">
        <w:rPr>
          <w:rFonts w:cs="Times New Roman"/>
          <w:sz w:val="24"/>
          <w:szCs w:val="24"/>
        </w:rPr>
        <w:t>Fот</w:t>
      </w:r>
      <w:proofErr w:type="spellEnd"/>
      <w:r w:rsidRPr="002F5B3F">
        <w:rPr>
          <w:rFonts w:cs="Times New Roman"/>
          <w:sz w:val="24"/>
          <w:szCs w:val="24"/>
        </w:rPr>
        <w:t xml:space="preserve"> - размер годового фонда оплаты труда в расчете на одного муниципального служащего i-</w:t>
      </w:r>
      <w:proofErr w:type="spellStart"/>
      <w:r w:rsidRPr="002F5B3F">
        <w:rPr>
          <w:rFonts w:cs="Times New Roman"/>
          <w:sz w:val="24"/>
          <w:szCs w:val="24"/>
        </w:rPr>
        <w:t>го</w:t>
      </w:r>
      <w:proofErr w:type="spellEnd"/>
      <w:r w:rsidRPr="002F5B3F">
        <w:rPr>
          <w:rFonts w:cs="Times New Roman"/>
          <w:sz w:val="24"/>
          <w:szCs w:val="24"/>
        </w:rPr>
        <w:t xml:space="preserve"> муниципального образования, замещающего должность муниципальной службы «главный специалист», относящуюся к старшей группе должностей муниципальной службы, учреждаемой для выполнения функции «обеспечивающий специалист», согласно </w:t>
      </w:r>
      <w:hyperlink r:id="rId23" w:history="1">
        <w:r w:rsidRPr="002F5B3F">
          <w:rPr>
            <w:rStyle w:val="a3"/>
            <w:rFonts w:cs="Times New Roman"/>
            <w:sz w:val="24"/>
            <w:szCs w:val="24"/>
          </w:rPr>
          <w:t>постановлению</w:t>
        </w:r>
      </w:hyperlink>
      <w:r w:rsidRPr="002F5B3F">
        <w:rPr>
          <w:rFonts w:cs="Times New Roman"/>
          <w:sz w:val="24"/>
          <w:szCs w:val="24"/>
        </w:rPr>
        <w:t xml:space="preserve"> Правительства Ханты-Мансийского автономного округа – Югры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в Ханты-Мансийском автономном округе – Югре»;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2F5B3F">
        <w:rPr>
          <w:rFonts w:cs="Times New Roman"/>
          <w:sz w:val="24"/>
          <w:szCs w:val="24"/>
        </w:rPr>
        <w:t>Мзт</w:t>
      </w:r>
      <w:proofErr w:type="spellEnd"/>
      <w:r w:rsidRPr="002F5B3F">
        <w:rPr>
          <w:rFonts w:cs="Times New Roman"/>
          <w:sz w:val="24"/>
          <w:szCs w:val="24"/>
        </w:rPr>
        <w:t xml:space="preserve"> - материальные затраты на обеспечение деятельности одного муниципального служащего i-</w:t>
      </w:r>
      <w:proofErr w:type="spellStart"/>
      <w:r w:rsidRPr="002F5B3F">
        <w:rPr>
          <w:rFonts w:cs="Times New Roman"/>
          <w:sz w:val="24"/>
          <w:szCs w:val="24"/>
        </w:rPr>
        <w:t>го</w:t>
      </w:r>
      <w:proofErr w:type="spellEnd"/>
      <w:r w:rsidRPr="002F5B3F">
        <w:rPr>
          <w:rFonts w:cs="Times New Roman"/>
          <w:sz w:val="24"/>
          <w:szCs w:val="24"/>
        </w:rPr>
        <w:t xml:space="preserve"> муниципального образования, исчисляемые в размере 25 процентов фонда оплаты труда муниципального служащего;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0,00067 - коэффициент рабочего времени, рассчитанный как отношение количества рабочего времени в год, затрачиваемого муниципальным служащим на постановку на учет одного гражданина в количестве 1,34 часа, и полезного фонда рабочего времени одного муниципального служащего в год в соответствии с </w:t>
      </w:r>
      <w:hyperlink r:id="rId24" w:history="1">
        <w:r w:rsidRPr="002F5B3F">
          <w:rPr>
            <w:rStyle w:val="a3"/>
            <w:rFonts w:cs="Times New Roman"/>
            <w:sz w:val="24"/>
            <w:szCs w:val="24"/>
          </w:rPr>
          <w:t>постановлением</w:t>
        </w:r>
      </w:hyperlink>
      <w:r w:rsidRPr="002F5B3F">
        <w:rPr>
          <w:rFonts w:cs="Times New Roman"/>
          <w:sz w:val="24"/>
          <w:szCs w:val="24"/>
        </w:rPr>
        <w:t xml:space="preserve"> Минтруда Российской Федерации «Об утверждении Межотраслевых укрупненных нормативов времени на работы по документационному обеспечению управления» (2 006 часов).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 xml:space="preserve">Общий размер субвенций, предоставляемых местным бюджетам из бюджета автономного округа для осуществления органами местного самоуправления передаваемых им отдельных государственных полномочий, предусмотренных </w:t>
      </w:r>
      <w:hyperlink w:anchor="p72" w:history="1">
        <w:r w:rsidRPr="002F5B3F">
          <w:rPr>
            <w:rStyle w:val="a3"/>
            <w:rFonts w:cs="Times New Roman"/>
            <w:sz w:val="24"/>
            <w:szCs w:val="24"/>
          </w:rPr>
          <w:t>пунктами 3.1</w:t>
        </w:r>
      </w:hyperlink>
      <w:r w:rsidRPr="002F5B3F">
        <w:rPr>
          <w:rFonts w:cs="Times New Roman"/>
          <w:sz w:val="24"/>
          <w:szCs w:val="24"/>
        </w:rPr>
        <w:t xml:space="preserve">, </w:t>
      </w:r>
      <w:hyperlink w:anchor="p77" w:history="1">
        <w:r w:rsidRPr="002F5B3F">
          <w:rPr>
            <w:rStyle w:val="a3"/>
            <w:rFonts w:cs="Times New Roman"/>
            <w:sz w:val="24"/>
            <w:szCs w:val="24"/>
          </w:rPr>
          <w:t>3.2 статьи 2</w:t>
        </w:r>
      </w:hyperlink>
      <w:r w:rsidRPr="002F5B3F">
        <w:rPr>
          <w:rFonts w:cs="Times New Roman"/>
          <w:sz w:val="24"/>
          <w:szCs w:val="24"/>
        </w:rPr>
        <w:t xml:space="preserve"> </w:t>
      </w:r>
      <w:r w:rsidRPr="002F5B3F">
        <w:rPr>
          <w:rFonts w:cs="Times New Roman"/>
          <w:sz w:val="24"/>
          <w:szCs w:val="24"/>
        </w:rPr>
        <w:lastRenderedPageBreak/>
        <w:t>настоящего Закона, рассчитывается путем суммирования размеров субвенций, исчисленных для каждого муниципального образования, по следующей формуле: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noProof/>
          <w:sz w:val="24"/>
          <w:szCs w:val="24"/>
        </w:rPr>
        <mc:AlternateContent>
          <mc:Choice Requires="wps">
            <w:drawing>
              <wp:inline distT="0" distB="0" distL="0" distR="0" wp14:anchorId="54F696ED" wp14:editId="1308E096">
                <wp:extent cx="304800" cy="304800"/>
                <wp:effectExtent l="0" t="0" r="0" b="0"/>
                <wp:docPr id="2" name="Прямоугольник 2" descr="Рисунок 327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A2958C" id="Прямоугольник 2" o:spid="_x0000_s1026" alt="Рисунок 3276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vLNjse8CAADlBQAADgAA&#10;AAAAAAAAAAAAAAAuAgAAZHJzL2Uyb0RvYy54bWxQSwECLQAUAAYACAAAACEATKDpLNgAAAADAQAA&#10;DwAAAAAAAAAAAAAAAABJBQAAZHJzL2Rvd25yZXYueG1sUEsFBgAAAAAEAAQA8wAAAE4GAAAAAA==&#10;" filled="f" stroked="f">
                <o:lock v:ext="edit" aspectratio="t"/>
                <w10:anchorlock/>
              </v:rect>
            </w:pict>
          </mc:Fallback>
        </mc:AlternateContent>
      </w:r>
      <w:r w:rsidRPr="002F5B3F">
        <w:rPr>
          <w:rFonts w:cs="Times New Roman"/>
          <w:sz w:val="24"/>
          <w:szCs w:val="24"/>
        </w:rPr>
        <w:t>, где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proofErr w:type="spellStart"/>
      <w:r w:rsidRPr="002F5B3F">
        <w:rPr>
          <w:rFonts w:cs="Times New Roman"/>
          <w:sz w:val="24"/>
          <w:szCs w:val="24"/>
        </w:rPr>
        <w:t>Роб.суб</w:t>
      </w:r>
      <w:proofErr w:type="spellEnd"/>
      <w:r w:rsidRPr="002F5B3F">
        <w:rPr>
          <w:rFonts w:cs="Times New Roman"/>
          <w:sz w:val="24"/>
          <w:szCs w:val="24"/>
        </w:rPr>
        <w:t xml:space="preserve"> - общий размер субвенций, предоставляемых местным бюджетам;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n - количество муниципальных образований.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b/>
          <w:bCs/>
          <w:sz w:val="24"/>
          <w:szCs w:val="24"/>
        </w:rPr>
        <w:t>Статья 6. Передача органам местного самоуправления финансовых средств и материальных ресурсов для осуществления переданных им отдельных государственных полномочий</w:t>
      </w:r>
    </w:p>
    <w:p w:rsidR="002F5B3F" w:rsidRPr="002F5B3F" w:rsidRDefault="002F5B3F" w:rsidP="002F5B3F">
      <w:pPr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 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1. Финансовые средства, необходимые для осуществления отдельных государственных полномочий, передаются органам местного самоуправления в виде субвенций.</w:t>
      </w:r>
    </w:p>
    <w:p w:rsidR="002F5B3F" w:rsidRPr="002F5B3F" w:rsidRDefault="002F5B3F" w:rsidP="002F5B3F">
      <w:pPr>
        <w:ind w:firstLine="540"/>
        <w:jc w:val="both"/>
        <w:rPr>
          <w:rFonts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2. Материальные ресурсы, необходимые для осуществления отдельных государственных полномочий, передаются органам местного самоуправления в порядке, установленном законодательством Российской Федерации и Ханты-Мансийского автономного округа - Югры.</w:t>
      </w:r>
    </w:p>
    <w:p w:rsidR="002F5B3F" w:rsidRPr="002F5B3F" w:rsidRDefault="002F5B3F" w:rsidP="002F5B3F">
      <w:pPr>
        <w:ind w:firstLine="540"/>
        <w:jc w:val="both"/>
        <w:rPr>
          <w:rFonts w:eastAsia="Times New Roman" w:cs="Times New Roman"/>
          <w:sz w:val="24"/>
          <w:szCs w:val="24"/>
        </w:rPr>
      </w:pPr>
      <w:r w:rsidRPr="002F5B3F">
        <w:rPr>
          <w:rFonts w:cs="Times New Roman"/>
          <w:sz w:val="24"/>
          <w:szCs w:val="24"/>
        </w:rPr>
        <w:t>3. Органам местного самоуправления запрещается использование на другие цели финансовых средств и материальных ресурсов, полученных для осуществления переданных им отдельных государственных полномочий.</w:t>
      </w:r>
    </w:p>
    <w:p w:rsidR="004C265C" w:rsidRPr="002F5B3F" w:rsidRDefault="004C265C" w:rsidP="002F5B3F">
      <w:pPr>
        <w:rPr>
          <w:sz w:val="24"/>
          <w:szCs w:val="24"/>
        </w:rPr>
      </w:pPr>
    </w:p>
    <w:sectPr w:rsidR="004C265C" w:rsidRPr="002F5B3F" w:rsidSect="004E22B5">
      <w:headerReference w:type="default" r:id="rId25"/>
      <w:pgSz w:w="11905" w:h="16838"/>
      <w:pgMar w:top="1559" w:right="1134" w:bottom="1276" w:left="1418" w:header="0" w:footer="0" w:gutter="0"/>
      <w:pgNumType w:start="2498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2B5" w:rsidRDefault="004E22B5" w:rsidP="004E22B5">
      <w:r>
        <w:separator/>
      </w:r>
    </w:p>
  </w:endnote>
  <w:endnote w:type="continuationSeparator" w:id="0">
    <w:p w:rsidR="004E22B5" w:rsidRDefault="004E22B5" w:rsidP="004E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2B5" w:rsidRDefault="004E22B5" w:rsidP="004E22B5">
      <w:r>
        <w:separator/>
      </w:r>
    </w:p>
  </w:footnote>
  <w:footnote w:type="continuationSeparator" w:id="0">
    <w:p w:rsidR="004E22B5" w:rsidRDefault="004E22B5" w:rsidP="004E2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0765147"/>
      <w:docPartObj>
        <w:docPartGallery w:val="Page Numbers (Top of Page)"/>
        <w:docPartUnique/>
      </w:docPartObj>
    </w:sdtPr>
    <w:sdtContent>
      <w:p w:rsidR="004E22B5" w:rsidRDefault="004E22B5">
        <w:pPr>
          <w:pStyle w:val="a4"/>
          <w:jc w:val="right"/>
        </w:pPr>
      </w:p>
      <w:p w:rsidR="004E22B5" w:rsidRDefault="004E22B5">
        <w:pPr>
          <w:pStyle w:val="a4"/>
          <w:jc w:val="right"/>
        </w:pPr>
      </w:p>
      <w:p w:rsidR="004E22B5" w:rsidRDefault="004E22B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2504</w:t>
        </w:r>
        <w:r>
          <w:fldChar w:fldCharType="end"/>
        </w:r>
      </w:p>
    </w:sdtContent>
  </w:sdt>
  <w:p w:rsidR="004E22B5" w:rsidRDefault="004E22B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13E"/>
    <w:rsid w:val="0003213E"/>
    <w:rsid w:val="002F5B3F"/>
    <w:rsid w:val="00314B51"/>
    <w:rsid w:val="004C265C"/>
    <w:rsid w:val="004E2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EF6A9-195B-4F36-9F6F-612BC6CB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5B3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F5B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2F5B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5B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F5B3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4E22B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E22B5"/>
    <w:rPr>
      <w:rFonts w:ascii="Times New Roman" w:hAnsi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E22B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E22B5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A1E723D6295406B61C579FE93C0D5808&amp;req=doc&amp;base=LAW&amp;n=300846&amp;REFFIELD=134&amp;REFDST=100120&amp;REFDOC=188113&amp;REFBASE=RLAW926&amp;stat=refcode%3D16876%3Bindex%3D35&amp;date=15.08.2019" TargetMode="External"/><Relationship Id="rId13" Type="http://schemas.openxmlformats.org/officeDocument/2006/relationships/hyperlink" Target="https://login.consultant.ru/link/?rnd=A1E723D6295406B61C579FE93C0D5808&amp;req=doc&amp;base=LAW&amp;n=328275&amp;REFFIELD=134&amp;REFDST=100180&amp;REFDOC=188113&amp;REFBASE=RLAW926&amp;stat=refcode%3D16876%3Bindex%3D67&amp;date=15.08.2019" TargetMode="External"/><Relationship Id="rId18" Type="http://schemas.openxmlformats.org/officeDocument/2006/relationships/hyperlink" Target="https://login.consultant.ru/link/?rnd=A1E723D6295406B61C579FE93C0D5808&amp;req=doc&amp;base=LAW&amp;n=328275&amp;dst=374&amp;fld=134&amp;REFFIELD=134&amp;REFDST=100174&amp;REFDOC=188113&amp;REFBASE=RLAW926&amp;stat=refcode%3D16876%3Bdstident%3D374%3Bindex%3D154&amp;date=15.08.2019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nd=A1E723D6295406B61C579FE93C0D5808&amp;req=doc&amp;base=LAW&amp;n=217894&amp;REFFIELD=134&amp;REFDST=100161&amp;REFDOC=188113&amp;REFBASE=RLAW926&amp;stat=refcode%3D16876%3Bindex%3D165&amp;date=15.08.2019" TargetMode="External"/><Relationship Id="rId7" Type="http://schemas.openxmlformats.org/officeDocument/2006/relationships/hyperlink" Target="consultantplus://offline/ref=921C3BE41B51DB9F02D79E9197108E3DF532EE4FC3A58E5A20E07C8FF8B92FF4328E58A9AEADCE5BF3B0FC33C4qAG" TargetMode="External"/><Relationship Id="rId12" Type="http://schemas.openxmlformats.org/officeDocument/2006/relationships/hyperlink" Target="https://login.consultant.ru/link/?rnd=A1E723D6295406B61C579FE93C0D5808&amp;req=doc&amp;base=LAW&amp;n=329369&amp;dst=100313&amp;fld=134&amp;REFFIELD=134&amp;REFDST=100135&amp;REFDOC=188113&amp;REFBASE=RLAW926&amp;stat=refcode%3D16876%3Bdstident%3D100313%3Bindex%3D43&amp;date=15.08.2019" TargetMode="External"/><Relationship Id="rId17" Type="http://schemas.openxmlformats.org/officeDocument/2006/relationships/hyperlink" Target="https://login.consultant.ru/link/?rnd=A1E723D6295406B61C579FE93C0D5808&amp;req=doc&amp;base=LAW&amp;n=328275&amp;REFFIELD=134&amp;REFDST=100173&amp;REFDOC=188113&amp;REFBASE=RLAW926&amp;stat=refcode%3D16876%3Bindex%3D153&amp;date=15.08.2019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nd=A1E723D6295406B61C579FE93C0D5808&amp;req=doc&amp;base=RLAW926&amp;n=57672&amp;dst=100013&amp;fld=134&amp;REFFIELD=134&amp;REFDST=100133&amp;REFDOC=188113&amp;REFBASE=RLAW926&amp;stat=refcode%3D19827%3Bdstident%3D100013%3Bindex%3D146&amp;date=15.08.2019" TargetMode="External"/><Relationship Id="rId20" Type="http://schemas.openxmlformats.org/officeDocument/2006/relationships/hyperlink" Target="https://login.consultant.ru/link/?rnd=A1E723D6295406B61C579FE93C0D5808&amp;req=doc&amp;base=LAW&amp;n=330108&amp;dst=100407&amp;fld=134&amp;REFFIELD=134&amp;REFDST=100174&amp;REFDOC=188113&amp;REFBASE=RLAW926&amp;stat=refcode%3D16876%3Bdstident%3D100407%3Bindex%3D154&amp;date=15.08.2019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21C3BE41B51DB9F02D79E9197108E3DF532EE4FC3A58E5A20E07C8FF8B92FF4328E58A9AEADCE5BF3B0FC33C4qEG" TargetMode="External"/><Relationship Id="rId11" Type="http://schemas.openxmlformats.org/officeDocument/2006/relationships/hyperlink" Target="https://login.consultant.ru/link/?rnd=A1E723D6295406B61C579FE93C0D5808&amp;req=doc&amp;base=LAW&amp;n=300846&amp;dst=114&amp;fld=134&amp;REFFIELD=134&amp;REFDST=100135&amp;REFDOC=188113&amp;REFBASE=RLAW926&amp;stat=refcode%3D16876%3Bdstident%3D114%3Bindex%3D43&amp;date=15.08.2019" TargetMode="External"/><Relationship Id="rId24" Type="http://schemas.openxmlformats.org/officeDocument/2006/relationships/hyperlink" Target="https://login.consultant.ru/link/?rnd=A1E723D6295406B61C579FE93C0D5808&amp;req=doc&amp;base=LAW&amp;n=98813&amp;REFFIELD=134&amp;REFDST=100164&amp;REFDOC=188113&amp;REFBASE=RLAW926&amp;stat=refcode%3D16876%3Bindex%3D168&amp;date=15.08.2019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nd=A1E723D6295406B61C579FE93C0D5808&amp;req=doc&amp;base=RLAW926&amp;n=86739&amp;dst=100007&amp;fld=134&amp;REFFIELD=134&amp;REFDST=1000000053&amp;REFDOC=188113&amp;REFBASE=RLAW926&amp;stat=refcode%3D19827%3Bdstident%3D100007%3Bindex%3D112&amp;date=15.08.2019" TargetMode="External"/><Relationship Id="rId23" Type="http://schemas.openxmlformats.org/officeDocument/2006/relationships/hyperlink" Target="https://login.consultant.ru/link/?rnd=A1E723D6295406B61C579FE93C0D5808&amp;req=doc&amp;base=RLAW926&amp;n=164850&amp;REFFIELD=134&amp;REFDST=100162&amp;REFDOC=188113&amp;REFBASE=RLAW926&amp;stat=refcode%3D16876%3Bindex%3D166&amp;date=15.08.2019" TargetMode="External"/><Relationship Id="rId10" Type="http://schemas.openxmlformats.org/officeDocument/2006/relationships/hyperlink" Target="https://login.consultant.ru/link/?rnd=A1E723D6295406B61C579FE93C0D5808&amp;req=doc&amp;base=LAW&amp;n=300846&amp;dst=58&amp;fld=134&amp;REFFIELD=134&amp;REFDST=100135&amp;REFDOC=188113&amp;REFBASE=RLAW926&amp;stat=refcode%3D16876%3Bdstident%3D58%3Bindex%3D43&amp;date=15.08.2019" TargetMode="External"/><Relationship Id="rId19" Type="http://schemas.openxmlformats.org/officeDocument/2006/relationships/hyperlink" Target="https://login.consultant.ru/link/?rnd=A1E723D6295406B61C579FE93C0D5808&amp;req=doc&amp;base=LAW&amp;n=330108&amp;dst=100406&amp;fld=134&amp;REFFIELD=134&amp;REFDST=100174&amp;REFDOC=188113&amp;REFBASE=RLAW926&amp;stat=refcode%3D16876%3Bdstident%3D100406%3Bindex%3D154&amp;date=15.08.2019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nd=A1E723D6295406B61C579FE93C0D5808&amp;req=doc&amp;base=LAW&amp;n=300846&amp;dst=28&amp;fld=134&amp;REFFIELD=134&amp;REFDST=100135&amp;REFDOC=188113&amp;REFBASE=RLAW926&amp;stat=refcode%3D16876%3Bdstident%3D28%3Bindex%3D43&amp;date=15.08.2019" TargetMode="External"/><Relationship Id="rId14" Type="http://schemas.openxmlformats.org/officeDocument/2006/relationships/hyperlink" Target="https://login.consultant.ru/link/?rnd=A1E723D6295406B61C579FE93C0D5808&amp;req=doc&amp;base=RLAW926&amp;n=57672&amp;dst=100008&amp;fld=134&amp;REFFIELD=134&amp;REFDST=1000000053&amp;REFDOC=188113&amp;REFBASE=RLAW926&amp;stat=refcode%3D19827%3Bdstident%3D100008%3Bindex%3D112&amp;date=15.08.2019" TargetMode="External"/><Relationship Id="rId22" Type="http://schemas.openxmlformats.org/officeDocument/2006/relationships/hyperlink" Target="https://login.consultant.ru/link/?rnd=A1E723D6295406B61C579FE93C0D5808&amp;req=doc&amp;base=LAW&amp;n=148506&amp;REFFIELD=134&amp;REFDST=100161&amp;REFDOC=188113&amp;REFBASE=RLAW926&amp;stat=refcode%3D16876%3Bindex%3D165&amp;date=15.08.201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3621</Words>
  <Characters>20644</Characters>
  <Application>Microsoft Office Word</Application>
  <DocSecurity>0</DocSecurity>
  <Lines>172</Lines>
  <Paragraphs>48</Paragraphs>
  <ScaleCrop>false</ScaleCrop>
  <Company/>
  <LinksUpToDate>false</LinksUpToDate>
  <CharactersWithSpaces>24217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Косарева Антонина Леонидовна</dc:creator>
  <cp:keywords/>
  <dc:description/>
  <cp:lastModifiedBy>Фрей Валентина Александровна</cp:lastModifiedBy>
  <cp:revision>4</cp:revision>
  <dcterms:created xsi:type="dcterms:W3CDTF">2019-10-09T10:37:00Z</dcterms:created>
  <dcterms:modified xsi:type="dcterms:W3CDTF">2019-10-18T11:07:00Z</dcterms:modified>
</cp:coreProperties>
</file>